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387E50">
        <w:rPr>
          <w:rFonts w:ascii="Verdana" w:hAnsi="Verdana"/>
          <w:b/>
          <w:sz w:val="18"/>
          <w:szCs w:val="18"/>
        </w:rPr>
        <w:t>Výměna kolejnic v úseku žst. Ostrava hl.n. – Ostrava Kunčice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7E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7E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87E50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76146C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EDFFC2-CF56-49A0-A66E-73072922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2020-02-19T06:26:00Z</dcterms:created>
  <dcterms:modified xsi:type="dcterms:W3CDTF">2023-03-24T06:52:00Z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